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外国语</w:t>
      </w:r>
      <w:r>
        <w:rPr>
          <w:rFonts w:hint="eastAsia" w:ascii="方正小标宋简体" w:eastAsia="方正小标宋简体"/>
          <w:bCs/>
          <w:sz w:val="44"/>
          <w:szCs w:val="44"/>
        </w:rPr>
        <w:t>学院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党委</w:t>
      </w:r>
      <w:r>
        <w:rPr>
          <w:rFonts w:hint="eastAsia" w:ascii="方正小标宋简体" w:eastAsia="方正小标宋简体"/>
          <w:bCs/>
          <w:sz w:val="44"/>
          <w:szCs w:val="44"/>
          <w:u w:val="single"/>
          <w:lang w:val="en-US" w:eastAsia="zh-CN"/>
        </w:rPr>
        <w:t xml:space="preserve"> 2019 </w:t>
      </w:r>
      <w:r>
        <w:rPr>
          <w:rFonts w:hint="eastAsia" w:asci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sz w:val="44"/>
          <w:szCs w:val="44"/>
          <w:u w:val="single"/>
          <w:lang w:val="en-US" w:eastAsia="zh-CN"/>
        </w:rPr>
        <w:t xml:space="preserve"> 上 </w:t>
      </w:r>
      <w:r>
        <w:rPr>
          <w:rFonts w:hint="eastAsia" w:ascii="方正小标宋简体" w:eastAsia="方正小标宋简体"/>
          <w:bCs/>
          <w:sz w:val="44"/>
          <w:szCs w:val="44"/>
        </w:rPr>
        <w:t>半年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预备党员转正公示表</w:t>
      </w: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党组织名称：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外国语学院党委            </w:t>
      </w:r>
      <w:r>
        <w:rPr>
          <w:rFonts w:hint="eastAsia" w:ascii="仿宋_GB2312" w:eastAsia="仿宋_GB2312"/>
          <w:b/>
          <w:bCs/>
          <w:sz w:val="28"/>
          <w:szCs w:val="28"/>
        </w:rPr>
        <w:t>（公章）                           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组织</w:t>
      </w:r>
      <w:r>
        <w:rPr>
          <w:rFonts w:hint="eastAsia" w:ascii="仿宋_GB2312" w:eastAsia="仿宋_GB2312"/>
          <w:b/>
          <w:bCs/>
          <w:sz w:val="28"/>
          <w:szCs w:val="28"/>
        </w:rPr>
        <w:t>书记签名：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1436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782"/>
        <w:gridCol w:w="410"/>
        <w:gridCol w:w="449"/>
        <w:gridCol w:w="1341"/>
        <w:gridCol w:w="1114"/>
        <w:gridCol w:w="1217"/>
        <w:gridCol w:w="1234"/>
        <w:gridCol w:w="1618"/>
        <w:gridCol w:w="3052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9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7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专业年级班级</w:t>
            </w: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（或单位部门）</w:t>
            </w:r>
          </w:p>
        </w:tc>
        <w:tc>
          <w:tcPr>
            <w:tcW w:w="41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民族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文化程度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出生年月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接收为</w:t>
            </w: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预备党员时间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预备期满时间</w:t>
            </w:r>
          </w:p>
        </w:tc>
        <w:tc>
          <w:tcPr>
            <w:tcW w:w="46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预备期内现实表现情况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申请转正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学习成绩及综合测评排名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奖惩情况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岳宇欢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英语2015级1班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1997.09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9/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6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2018.11信阳师范学院综合二等奖学金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张明敏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英语2015级2班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1997.03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18/18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黄梦丽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英语2015级2班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lang w:val="en-US" w:eastAsia="zh-CN"/>
              </w:rPr>
              <w:t>1996.05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lang w:val="en-US" w:eastAsia="zh-CN"/>
              </w:rPr>
              <w:t>4/1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2018.5全国大学生英语竞赛B类二等奖</w:t>
            </w:r>
          </w:p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2018.11信阳师范学院单项奖学金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5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甘俊鸿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英语2015级3班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1997.10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4/8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周冰洁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英语2015级3班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1995.08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9/6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2018.11信阳师范学院综合二等奖学金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刘  易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英语2015级4班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1998.08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11/7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2018.11信阳师范学院综合三等奖学金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马浩莹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英语2015级5班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1996.12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2/4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2018.11国家励志奖学金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张卓一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英语2015级5班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1997.03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16/6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 xml:space="preserve">王艳丽 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英语2015级5班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1997.09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1/1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2018.11国家励志奖学金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157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付茜茜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日语2015级1班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1995.06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9/5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2018.11信阳师范学院综合二等奖学金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2018.11信阳师范学院三好学生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4"/>
              </w:rPr>
              <w:t>李俊锋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  <w:t>日语2015级1班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  <w:t>男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  <w:t>1996.05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  <w:t>31/31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2018.11笹川杯2018全国高校日本知识大赛优秀团体奖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宋  佳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日语2015级2班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1994.10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  <w:t>/2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2018.11国家励志奖学金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武  青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翻译2015级2班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回族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1998.03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3/3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2018.11信阳师范学院综合二等奖学金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李  佳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翻译2015级2班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1998.05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1/2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何梅然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翻译2015级2班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1997.09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26/8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连培育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翻译2015级2班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1995.06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27/27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2018.11信阳师范学院模范干部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王礼璜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翻译2015级2班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1997.02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18/12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越会会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翻译2015级2班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1997.12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23/10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2018.11信阳师范学院模范干部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党甜梦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翻译2015级2班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本科四年级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1997.09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10/9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王世旗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英语2016级1班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男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本科三年级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1998.11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10/9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  <w:t>2018.11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信阳师范学院综合二等奖学金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 xml:space="preserve">李晓旭 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英语2016级2班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本科三年级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1998.01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9/7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2018.5全国大学生英语竞赛优秀奖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2018.11信阳师范学院模范干部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2018.11信阳师范学院综合二等奖学金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杨  静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英语2016级5班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本科三年级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1995.09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13/2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2018.11信阳师范学院综合三等奖学金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仝丽媛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英语教育2016级1班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专科三年级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1997.10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4/2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2018.11信阳师范学院综合一等奖学金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2018.11信阳师范学院模范干部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赵露娇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日语2016级1班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本科三年级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1998.02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15/3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2018.5信阳师范学院优秀共青团员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2018.11信阳师范学院综合三等奖学金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 xml:space="preserve">常  娟 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日语2016级2班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本科三年级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1997.07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1/1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2018.11信阳师范学院三好学生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胡江红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翻译2016级1班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本科三年级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1998.05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23/5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4"/>
                <w:lang w:val="en-US" w:eastAsia="zh-CN"/>
              </w:rPr>
              <w:t>2018.11信阳师范学院模范干部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郝静雅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翻译2016级2班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本科三年级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1997.10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2018.5.27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3/3</w:t>
            </w:r>
          </w:p>
        </w:tc>
        <w:tc>
          <w:tcPr>
            <w:tcW w:w="30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2018.11信阳师范学院综合一等奖学金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2019.5.27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公示期：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2019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5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31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日至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2019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年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6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7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日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微软雅黑 Light">
    <w:altName w:val="黑体"/>
    <w:panose1 w:val="020B0502040002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Calibri Light">
    <w:altName w:val="Calibri"/>
    <w:panose1 w:val="020F0302020002030204"/>
    <w:charset w:val="00"/>
    <w:family w:val="auto"/>
    <w:pitch w:val="default"/>
    <w:sig w:usb0="00000000" w:usb1="00000000" w:usb2="00000009" w:usb3="00000000" w:csb0="200001FF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00"/>
    <w:family w:val="auto"/>
    <w:pitch w:val="default"/>
    <w:sig w:usb0="B00002AF" w:usb1="69D77CFB" w:usb2="00000030" w:usb3="00000000" w:csb0="4008009F" w:csb1="DFD7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54D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1048</Words>
  <Characters>2170</Characters>
  <Lines>0</Lines>
  <Paragraphs>358</Paragraphs>
  <TotalTime>0</TotalTime>
  <ScaleCrop>false</ScaleCrop>
  <LinksUpToDate>false</LinksUpToDate>
  <CharactersWithSpaces>2278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2018-03-14T03:00:00Z</cp:lastPrinted>
  <dcterms:modified xsi:type="dcterms:W3CDTF">2019-06-02T03:43:00Z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